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E1" w:rsidRPr="00671C19" w:rsidRDefault="00282F36" w:rsidP="00470DC9">
      <w:pPr>
        <w:tabs>
          <w:tab w:val="left" w:pos="35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19">
        <w:rPr>
          <w:rFonts w:ascii="Times New Roman" w:hAnsi="Times New Roman" w:cs="Times New Roman"/>
          <w:b/>
          <w:sz w:val="24"/>
          <w:szCs w:val="24"/>
        </w:rPr>
        <w:t>ANAYASA MAHKEMES</w:t>
      </w:r>
      <w:r w:rsidR="00767D64" w:rsidRPr="00671C19">
        <w:rPr>
          <w:rFonts w:ascii="Times New Roman" w:hAnsi="Times New Roman" w:cs="Times New Roman"/>
          <w:b/>
          <w:sz w:val="24"/>
          <w:szCs w:val="24"/>
        </w:rPr>
        <w:t>İ</w:t>
      </w:r>
      <w:r w:rsidR="00470DC9">
        <w:rPr>
          <w:rFonts w:ascii="Times New Roman" w:hAnsi="Times New Roman" w:cs="Times New Roman"/>
          <w:b/>
          <w:sz w:val="24"/>
          <w:szCs w:val="24"/>
        </w:rPr>
        <w:t>NE</w:t>
      </w:r>
      <w:r w:rsidRPr="00671C19">
        <w:rPr>
          <w:rFonts w:ascii="Times New Roman" w:hAnsi="Times New Roman" w:cs="Times New Roman"/>
          <w:b/>
          <w:sz w:val="24"/>
          <w:szCs w:val="24"/>
        </w:rPr>
        <w:t xml:space="preserve"> BİREYSEL BAŞVURU</w:t>
      </w:r>
    </w:p>
    <w:p w:rsidR="00023D91" w:rsidRPr="00023D91" w:rsidRDefault="00023D91" w:rsidP="00470D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 xml:space="preserve">Başvurunun </w:t>
      </w:r>
      <w:hyperlink r:id="rId8" w:history="1">
        <w:r w:rsidRPr="00023D91">
          <w:rPr>
            <w:rStyle w:val="Hyperlink"/>
            <w:rFonts w:ascii="Times New Roman" w:hAnsi="Times New Roman" w:cs="Times New Roman"/>
            <w:sz w:val="24"/>
            <w:szCs w:val="24"/>
          </w:rPr>
          <w:t>www.konsolosluk.gov.tr</w:t>
        </w:r>
      </w:hyperlink>
      <w:r w:rsidRPr="00023D91">
        <w:rPr>
          <w:rFonts w:ascii="Times New Roman" w:hAnsi="Times New Roman" w:cs="Times New Roman"/>
          <w:sz w:val="24"/>
          <w:szCs w:val="24"/>
        </w:rPr>
        <w:t xml:space="preserve"> adresinden </w:t>
      </w:r>
      <w:r w:rsidRPr="00023D91">
        <w:rPr>
          <w:rFonts w:ascii="Times New Roman" w:hAnsi="Times New Roman" w:cs="Times New Roman"/>
          <w:b/>
          <w:sz w:val="24"/>
          <w:szCs w:val="24"/>
          <w:u w:val="single"/>
        </w:rPr>
        <w:t>randevu alınmak</w:t>
      </w:r>
      <w:r w:rsidRPr="00023D91">
        <w:rPr>
          <w:rFonts w:ascii="Times New Roman" w:hAnsi="Times New Roman" w:cs="Times New Roman"/>
          <w:sz w:val="24"/>
          <w:szCs w:val="24"/>
        </w:rPr>
        <w:t xml:space="preserve"> suretiyle </w:t>
      </w:r>
      <w:r w:rsidRPr="00023D91">
        <w:rPr>
          <w:rFonts w:ascii="Times New Roman" w:hAnsi="Times New Roman" w:cs="Times New Roman"/>
          <w:b/>
          <w:sz w:val="24"/>
          <w:szCs w:val="24"/>
          <w:u w:val="single"/>
        </w:rPr>
        <w:t>şahsen</w:t>
      </w:r>
      <w:r w:rsidRPr="00023D91">
        <w:rPr>
          <w:rFonts w:ascii="Times New Roman" w:hAnsi="Times New Roman" w:cs="Times New Roman"/>
          <w:sz w:val="24"/>
          <w:szCs w:val="24"/>
        </w:rPr>
        <w:t xml:space="preserve"> yapılması zorunludur.</w:t>
      </w:r>
      <w:r w:rsidRPr="00023D91">
        <w:rPr>
          <w:rFonts w:ascii="Times New Roman" w:hAnsi="Times New Roman" w:cs="Times New Roman"/>
          <w:sz w:val="24"/>
          <w:szCs w:val="24"/>
        </w:rPr>
        <w:t xml:space="preserve"> </w:t>
      </w:r>
      <w:r w:rsidRPr="00023D91">
        <w:rPr>
          <w:rFonts w:ascii="Times New Roman" w:hAnsi="Times New Roman" w:cs="Times New Roman"/>
          <w:sz w:val="24"/>
          <w:szCs w:val="24"/>
          <w:u w:val="single"/>
        </w:rPr>
        <w:t>Postayla başvuru kabul edilmemektedir.</w:t>
      </w:r>
    </w:p>
    <w:p w:rsidR="00532F04" w:rsidRPr="00023D91" w:rsidRDefault="00532F04" w:rsidP="00470DC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b/>
          <w:sz w:val="24"/>
          <w:szCs w:val="24"/>
        </w:rPr>
        <w:t>Başvuru İçin Gerekli Evrak:</w:t>
      </w:r>
    </w:p>
    <w:p w:rsidR="00532F04" w:rsidRPr="00023D91" w:rsidRDefault="00532F04" w:rsidP="00470DC9">
      <w:pPr>
        <w:numPr>
          <w:ilvl w:val="0"/>
          <w:numId w:val="1"/>
        </w:numPr>
        <w:spacing w:after="59" w:line="240" w:lineRule="auto"/>
        <w:ind w:right="185" w:hanging="359"/>
        <w:jc w:val="both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>Eksiksiz doldurulmuş bireysel başvuru formu</w:t>
      </w:r>
      <w:r w:rsidR="00671C19" w:rsidRPr="00023D91">
        <w:rPr>
          <w:rFonts w:ascii="Times New Roman" w:hAnsi="Times New Roman" w:cs="Times New Roman"/>
          <w:sz w:val="24"/>
          <w:szCs w:val="24"/>
        </w:rPr>
        <w:t xml:space="preserve"> </w:t>
      </w:r>
      <w:r w:rsidRPr="00023D91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470DC9" w:rsidRPr="00D92F84">
          <w:rPr>
            <w:rStyle w:val="Hyperlink"/>
            <w:rFonts w:ascii="Times New Roman" w:hAnsi="Times New Roman" w:cs="Times New Roman"/>
            <w:sz w:val="24"/>
            <w:szCs w:val="24"/>
          </w:rPr>
          <w:t>https://www.anayasa.gov.tr/tr/bireysel-basvuru/bireysel-basvuru-elektronik-formu/</w:t>
        </w:r>
      </w:hyperlink>
      <w:r w:rsidR="00470DC9">
        <w:rPr>
          <w:rFonts w:ascii="Times New Roman" w:hAnsi="Times New Roman" w:cs="Times New Roman"/>
          <w:sz w:val="24"/>
          <w:szCs w:val="24"/>
        </w:rPr>
        <w:t xml:space="preserve"> adresinden temin edilecektir.)</w:t>
      </w:r>
      <w:r w:rsidRPr="00023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1" w:rsidRDefault="00671C19" w:rsidP="00470DC9">
      <w:pPr>
        <w:numPr>
          <w:ilvl w:val="0"/>
          <w:numId w:val="1"/>
        </w:numPr>
        <w:spacing w:after="59" w:line="240" w:lineRule="auto"/>
        <w:ind w:right="185" w:hanging="359"/>
        <w:jc w:val="both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>Başkonsolosluğumuza muhatap bir başvuru dilekçesi</w:t>
      </w:r>
      <w:r w:rsidR="00470DC9">
        <w:rPr>
          <w:rFonts w:ascii="Times New Roman" w:hAnsi="Times New Roman" w:cs="Times New Roman"/>
          <w:sz w:val="24"/>
          <w:szCs w:val="24"/>
        </w:rPr>
        <w:t xml:space="preserve"> (ekte sunulmaktadır).</w:t>
      </w:r>
    </w:p>
    <w:p w:rsidR="00470DC9" w:rsidRPr="00023D91" w:rsidRDefault="00470DC9" w:rsidP="00470DC9">
      <w:pPr>
        <w:spacing w:after="59" w:line="240" w:lineRule="auto"/>
        <w:ind w:left="101" w:right="185"/>
        <w:jc w:val="both"/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023D91" w:rsidP="00470DC9">
      <w:pPr>
        <w:spacing w:after="59" w:line="240" w:lineRule="auto"/>
        <w:ind w:left="101" w:right="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91">
        <w:rPr>
          <w:rFonts w:ascii="Times New Roman" w:hAnsi="Times New Roman" w:cs="Times New Roman"/>
          <w:b/>
          <w:sz w:val="24"/>
          <w:szCs w:val="24"/>
        </w:rPr>
        <w:t>Harç Bedeli:</w:t>
      </w:r>
    </w:p>
    <w:p w:rsidR="00671C19" w:rsidRPr="00023D91" w:rsidRDefault="00671C19" w:rsidP="00470DC9">
      <w:pPr>
        <w:spacing w:after="59" w:line="240" w:lineRule="auto"/>
        <w:ind w:left="101" w:right="185"/>
        <w:jc w:val="both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bCs/>
          <w:sz w:val="24"/>
          <w:szCs w:val="24"/>
        </w:rPr>
        <w:t>118,</w:t>
      </w:r>
      <w:r w:rsidR="0029363E" w:rsidRPr="00023D91">
        <w:rPr>
          <w:rFonts w:ascii="Times New Roman" w:hAnsi="Times New Roman" w:cs="Times New Roman"/>
          <w:bCs/>
          <w:sz w:val="24"/>
          <w:szCs w:val="24"/>
        </w:rPr>
        <w:t>93</w:t>
      </w:r>
      <w:r w:rsidR="00023D91" w:rsidRPr="00023D91">
        <w:rPr>
          <w:rFonts w:ascii="Times New Roman" w:hAnsi="Times New Roman" w:cs="Times New Roman"/>
          <w:sz w:val="24"/>
          <w:szCs w:val="24"/>
        </w:rPr>
        <w:t xml:space="preserve"> ABD Doları nakit (</w:t>
      </w:r>
      <w:proofErr w:type="spellStart"/>
      <w:r w:rsidR="00023D91" w:rsidRPr="00023D91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023D91" w:rsidRPr="00023D91">
        <w:rPr>
          <w:rFonts w:ascii="Times New Roman" w:hAnsi="Times New Roman" w:cs="Times New Roman"/>
          <w:sz w:val="24"/>
          <w:szCs w:val="24"/>
        </w:rPr>
        <w:t>)</w:t>
      </w:r>
    </w:p>
    <w:p w:rsidR="00470DC9" w:rsidRDefault="00470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3D91" w:rsidRPr="00023D91" w:rsidRDefault="00023D91" w:rsidP="00023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Başvuru Dilekçesi</w:t>
      </w:r>
    </w:p>
    <w:p w:rsidR="00023D91" w:rsidRPr="00023D91" w:rsidRDefault="00023D91" w:rsidP="00023D91">
      <w:pPr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023D91" w:rsidP="00023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91">
        <w:rPr>
          <w:rFonts w:ascii="Times New Roman" w:hAnsi="Times New Roman" w:cs="Times New Roman"/>
          <w:b/>
          <w:sz w:val="24"/>
          <w:szCs w:val="24"/>
        </w:rPr>
        <w:t>T.C. LOS ANGELES BAŞKONSOLOSLUĞUNA</w:t>
      </w:r>
    </w:p>
    <w:p w:rsidR="00023D91" w:rsidRPr="00023D91" w:rsidRDefault="00023D91" w:rsidP="00023D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023D91" w:rsidP="00023D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470DC9" w:rsidP="00470DC9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Anayasa Mahkemesi’ne bireysel başvuru yapmak istiyorum. Bu çerçevede, eksiksiz doldurulmuş bireysel başvuru formu ve ………………………… sayfa eklerini, gerekli harç bedeliyle birlikte saygıyla </w:t>
      </w:r>
      <w:proofErr w:type="spellStart"/>
      <w:r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3D91" w:rsidRPr="00023D91" w:rsidRDefault="00023D91" w:rsidP="00023D91">
      <w:pPr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023D91" w:rsidP="00023D91">
      <w:pPr>
        <w:rPr>
          <w:rFonts w:ascii="Times New Roman" w:hAnsi="Times New Roman" w:cs="Times New Roman"/>
          <w:sz w:val="24"/>
          <w:szCs w:val="24"/>
        </w:rPr>
      </w:pPr>
    </w:p>
    <w:p w:rsidR="00023D91" w:rsidRPr="00023D91" w:rsidRDefault="00023D91" w:rsidP="00023D91">
      <w:pPr>
        <w:rPr>
          <w:rFonts w:ascii="Times New Roman" w:hAnsi="Times New Roman" w:cs="Times New Roman"/>
          <w:sz w:val="24"/>
          <w:szCs w:val="24"/>
        </w:rPr>
      </w:pPr>
    </w:p>
    <w:p w:rsidR="00023D91" w:rsidRDefault="00023D91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23D9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23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D91">
        <w:rPr>
          <w:rFonts w:ascii="Times New Roman" w:hAnsi="Times New Roman" w:cs="Times New Roman"/>
          <w:sz w:val="24"/>
          <w:szCs w:val="24"/>
        </w:rPr>
        <w:tab/>
        <w:t xml:space="preserve">  :</w:t>
      </w:r>
      <w:proofErr w:type="gramEnd"/>
    </w:p>
    <w:p w:rsidR="00470DC9" w:rsidRPr="00023D91" w:rsidRDefault="00470DC9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>T.C</w:t>
      </w:r>
      <w:bookmarkStart w:id="0" w:name="_GoBack"/>
      <w:bookmarkEnd w:id="0"/>
      <w:r w:rsidRPr="00023D91">
        <w:rPr>
          <w:rFonts w:ascii="Times New Roman" w:hAnsi="Times New Roman" w:cs="Times New Roman"/>
          <w:sz w:val="24"/>
          <w:szCs w:val="24"/>
        </w:rPr>
        <w:t>. Kimlik No:</w:t>
      </w:r>
    </w:p>
    <w:p w:rsidR="00470DC9" w:rsidRDefault="00470DC9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023D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3D9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23D91"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470DC9" w:rsidRPr="00023D91" w:rsidRDefault="00470DC9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70DC9" w:rsidRPr="00023D91" w:rsidRDefault="00470DC9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023D91" w:rsidRPr="00023D91" w:rsidRDefault="00023D91" w:rsidP="00470D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3D91">
        <w:rPr>
          <w:rFonts w:ascii="Times New Roman" w:hAnsi="Times New Roman" w:cs="Times New Roman"/>
          <w:sz w:val="24"/>
          <w:szCs w:val="24"/>
        </w:rPr>
        <w:t xml:space="preserve">İmza         </w:t>
      </w:r>
      <w:proofErr w:type="gramStart"/>
      <w:r w:rsidRPr="00023D91">
        <w:rPr>
          <w:rFonts w:ascii="Times New Roman" w:hAnsi="Times New Roman" w:cs="Times New Roman"/>
          <w:sz w:val="24"/>
          <w:szCs w:val="24"/>
        </w:rPr>
        <w:tab/>
        <w:t xml:space="preserve">  :</w:t>
      </w:r>
      <w:proofErr w:type="gramEnd"/>
    </w:p>
    <w:p w:rsidR="00023D91" w:rsidRPr="00023D91" w:rsidRDefault="00023D91" w:rsidP="00023D91">
      <w:pPr>
        <w:rPr>
          <w:rFonts w:ascii="Times New Roman" w:hAnsi="Times New Roman" w:cs="Times New Roman"/>
          <w:sz w:val="24"/>
          <w:szCs w:val="24"/>
        </w:rPr>
      </w:pPr>
    </w:p>
    <w:p w:rsidR="00686AE1" w:rsidRPr="00023D91" w:rsidRDefault="00686AE1" w:rsidP="00671C19">
      <w:pPr>
        <w:tabs>
          <w:tab w:val="left" w:pos="35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86AE1" w:rsidRPr="00023D91" w:rsidSect="001628D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B4" w:rsidRDefault="007A10B4" w:rsidP="00D85F18">
      <w:pPr>
        <w:spacing w:after="0" w:line="240" w:lineRule="auto"/>
      </w:pPr>
      <w:r>
        <w:separator/>
      </w:r>
    </w:p>
  </w:endnote>
  <w:endnote w:type="continuationSeparator" w:id="0">
    <w:p w:rsidR="007A10B4" w:rsidRDefault="007A10B4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B4" w:rsidRDefault="007A10B4" w:rsidP="00D85F18">
      <w:pPr>
        <w:spacing w:after="0" w:line="240" w:lineRule="auto"/>
      </w:pPr>
      <w:r>
        <w:separator/>
      </w:r>
    </w:p>
  </w:footnote>
  <w:footnote w:type="continuationSeparator" w:id="0">
    <w:p w:rsidR="007A10B4" w:rsidRDefault="007A10B4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470DC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</w:t>
          </w:r>
          <w:r w:rsidR="0029363E">
            <w:rPr>
              <w:rFonts w:ascii="Garamond" w:hAnsi="Garamond"/>
              <w:color w:val="FFFFFF"/>
              <w:sz w:val="24"/>
              <w:szCs w:val="24"/>
            </w:rPr>
            <w:t>4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470DC9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470DC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B1616"/>
    <w:multiLevelType w:val="hybridMultilevel"/>
    <w:tmpl w:val="F6E2078C"/>
    <w:lvl w:ilvl="0" w:tplc="C72A47D0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257C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639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C2242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FE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62426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49D28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0C3A4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CD24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23D91"/>
    <w:rsid w:val="000A7FB7"/>
    <w:rsid w:val="001628DC"/>
    <w:rsid w:val="001C4AE5"/>
    <w:rsid w:val="00282F36"/>
    <w:rsid w:val="0029363E"/>
    <w:rsid w:val="004330E1"/>
    <w:rsid w:val="00470DC9"/>
    <w:rsid w:val="00525EC4"/>
    <w:rsid w:val="00532F04"/>
    <w:rsid w:val="005D6DFE"/>
    <w:rsid w:val="00616189"/>
    <w:rsid w:val="00671C19"/>
    <w:rsid w:val="00686AE1"/>
    <w:rsid w:val="00767D64"/>
    <w:rsid w:val="007A10B4"/>
    <w:rsid w:val="00A53B44"/>
    <w:rsid w:val="00A77815"/>
    <w:rsid w:val="00BA4832"/>
    <w:rsid w:val="00C80F8A"/>
    <w:rsid w:val="00C97814"/>
    <w:rsid w:val="00CA7737"/>
    <w:rsid w:val="00D541D5"/>
    <w:rsid w:val="00D85F18"/>
    <w:rsid w:val="00DE48E5"/>
    <w:rsid w:val="00E23F4F"/>
    <w:rsid w:val="00EB15BC"/>
    <w:rsid w:val="00E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58CB7E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olosluk.gov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ayasa.gov.tr/tr/bireysel-basvuru/bireysel-basvuru-elektronik-form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0105-0508-4E82-8182-B317E933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Gizem Kumaş</cp:lastModifiedBy>
  <cp:revision>4</cp:revision>
  <cp:lastPrinted>2022-07-22T21:28:00Z</cp:lastPrinted>
  <dcterms:created xsi:type="dcterms:W3CDTF">2023-12-28T22:42:00Z</dcterms:created>
  <dcterms:modified xsi:type="dcterms:W3CDTF">2024-01-09T23:00:00Z</dcterms:modified>
</cp:coreProperties>
</file>